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51FBC" w14:textId="77777777" w:rsidR="0048510D" w:rsidRPr="0048510D" w:rsidRDefault="0048510D" w:rsidP="0048510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510D">
        <w:rPr>
          <w:rFonts w:ascii="Times New Roman" w:hAnsi="Times New Roman" w:cs="Times New Roman"/>
          <w:b/>
          <w:bCs/>
          <w:sz w:val="24"/>
          <w:szCs w:val="24"/>
        </w:rPr>
        <w:t xml:space="preserve">Размер и порядок оплаты за проживание в общежитии </w:t>
      </w:r>
    </w:p>
    <w:p w14:paraId="485ACE59" w14:textId="793F4164" w:rsidR="0048510D" w:rsidRPr="0048510D" w:rsidRDefault="0048510D" w:rsidP="004851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10D">
        <w:rPr>
          <w:rFonts w:ascii="Times New Roman" w:hAnsi="Times New Roman" w:cs="Times New Roman"/>
          <w:sz w:val="24"/>
          <w:szCs w:val="24"/>
        </w:rPr>
        <w:t xml:space="preserve">Размер оплаты за пользование жилым помещением и коммунальные услуги в общежитии для обучающихся устанавливается ежегодно приказом директора колледжа с учетом мнения Совета колледжа и Студенческого совета колледжа. </w:t>
      </w:r>
    </w:p>
    <w:p w14:paraId="4B29BB0E" w14:textId="35E6FB30" w:rsidR="0048510D" w:rsidRPr="0048510D" w:rsidRDefault="0048510D" w:rsidP="004851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10D">
        <w:rPr>
          <w:rFonts w:ascii="Times New Roman" w:hAnsi="Times New Roman" w:cs="Times New Roman"/>
          <w:sz w:val="24"/>
          <w:szCs w:val="24"/>
        </w:rPr>
        <w:t xml:space="preserve">В расчёт стоимости размера оплаты за проживание в общежитии для обучающихся колледжа включаются следующие услуги: обслуживание сантехнического оборудования; текущий ремонт помещений, оборудования и инвентаря; аварийно-ремонтные работы; уборка лестничных клеток и мест общего пользования с применением моющих средств; санобработка мест общего пользования; пользование учебными комнатами, комнатами отдыха, медицинским пунктом; электрическими плитами в оборудованных кухнях, душевыми, мебелью, другим инвентарем; обеспечение постельными принадлежностями.  </w:t>
      </w:r>
    </w:p>
    <w:p w14:paraId="07019C1F" w14:textId="3130BD9D" w:rsidR="0048510D" w:rsidRPr="0048510D" w:rsidRDefault="0048510D" w:rsidP="004851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10D">
        <w:rPr>
          <w:rFonts w:ascii="Times New Roman" w:hAnsi="Times New Roman" w:cs="Times New Roman"/>
          <w:sz w:val="24"/>
          <w:szCs w:val="24"/>
        </w:rPr>
        <w:t>Размер оплаты за пользование койко-местом в общежитии для отдельных категорий проживающих при наличии свободных мест (сотрудников колледжа) по согласованию с Советом колледжа определяется соглашением о договорной цене, заключаемым колледжем с проживающим (нуждающимся), по тарифам, утверждённым приказом директора колледжа на текущий учебный год.</w:t>
      </w:r>
    </w:p>
    <w:p w14:paraId="23EFA532" w14:textId="1BC00948" w:rsidR="0048510D" w:rsidRPr="0048510D" w:rsidRDefault="0048510D" w:rsidP="004851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10D">
        <w:rPr>
          <w:rFonts w:ascii="Times New Roman" w:hAnsi="Times New Roman" w:cs="Times New Roman"/>
          <w:sz w:val="24"/>
          <w:szCs w:val="24"/>
        </w:rPr>
        <w:t xml:space="preserve">Оплата производится за безналичный расчет и наличный расчёт в бухгалтерию колледжа на основании договора, заключаемого колледжем с проживающим. </w:t>
      </w:r>
    </w:p>
    <w:p w14:paraId="5D305A95" w14:textId="21C19D66" w:rsidR="0048510D" w:rsidRPr="0048510D" w:rsidRDefault="0048510D" w:rsidP="004851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10D">
        <w:rPr>
          <w:rFonts w:ascii="Times New Roman" w:hAnsi="Times New Roman" w:cs="Times New Roman"/>
          <w:sz w:val="24"/>
          <w:szCs w:val="24"/>
        </w:rPr>
        <w:t>Все средства, поступающие от оплаты за пользование общежитием, остаются   в распоряжении колледжа и направляются на частичное покрытие текущих расходов, связанных с проживанием студентов и эксплуатацией общежития, используются для укрепления материальной базы организации, проведения воспитательной работы с обучающимися в колледже.</w:t>
      </w:r>
    </w:p>
    <w:p w14:paraId="4AFAF169" w14:textId="180C302C" w:rsidR="0048510D" w:rsidRPr="0048510D" w:rsidRDefault="0048510D" w:rsidP="004851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10D">
        <w:rPr>
          <w:rFonts w:ascii="Times New Roman" w:hAnsi="Times New Roman" w:cs="Times New Roman"/>
          <w:sz w:val="24"/>
          <w:szCs w:val="24"/>
        </w:rPr>
        <w:t>Оплата за проживание в общежитии осуществляется ежемесячно до 10-го числа текущего месяца.  Проживающие в общежитии, не оплатившие за проживание согласно настоящему пункту, обязаны освободить место в общежитии в течение трёх суток. Перенос сроков оплаты согласуется с директором колледжа и возможен в исключительных случаях, но, как правило, не более чем на десять дней.</w:t>
      </w:r>
    </w:p>
    <w:p w14:paraId="4E5A38EB" w14:textId="790EE1D7" w:rsidR="0048510D" w:rsidRPr="0048510D" w:rsidRDefault="0048510D" w:rsidP="004851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10D">
        <w:rPr>
          <w:rFonts w:ascii="Times New Roman" w:hAnsi="Times New Roman" w:cs="Times New Roman"/>
          <w:sz w:val="24"/>
          <w:szCs w:val="24"/>
        </w:rPr>
        <w:t>Внесение платы за проживание в общежитии подтверждается квитанцией об оплате. Квитанция об оплате предъявляется коменданту (воспитателю) до 10 числа текущего месяца.</w:t>
      </w:r>
    </w:p>
    <w:p w14:paraId="526F4989" w14:textId="7646690F" w:rsidR="00961ACD" w:rsidRPr="0048510D" w:rsidRDefault="0048510D" w:rsidP="004851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10D">
        <w:rPr>
          <w:rFonts w:ascii="Times New Roman" w:hAnsi="Times New Roman" w:cs="Times New Roman"/>
          <w:sz w:val="24"/>
          <w:szCs w:val="24"/>
        </w:rPr>
        <w:lastRenderedPageBreak/>
        <w:t>От оплаты за проживание в общежитии освобождаются лица, находящиеся на полном государственном обеспечении (дети-сироты и дети, оставшиеся без попечения родителей, лица из числа дети-сироты и дети, оставшиеся без попечения родителей и лица, потерявшие в период обучения обоих или единственного родителя), а также дети-инвалиды, инвалиды I и II групп, инвалиды с детства до окончания ими обучения в КГБ ПОУ «</w:t>
      </w:r>
      <w:proofErr w:type="spellStart"/>
      <w:r w:rsidRPr="0048510D">
        <w:rPr>
          <w:rFonts w:ascii="Times New Roman" w:hAnsi="Times New Roman" w:cs="Times New Roman"/>
          <w:sz w:val="24"/>
          <w:szCs w:val="24"/>
        </w:rPr>
        <w:t>Автомобильно</w:t>
      </w:r>
      <w:proofErr w:type="spellEnd"/>
      <w:r w:rsidRPr="0048510D">
        <w:rPr>
          <w:rFonts w:ascii="Times New Roman" w:hAnsi="Times New Roman" w:cs="Times New Roman"/>
          <w:sz w:val="24"/>
          <w:szCs w:val="24"/>
        </w:rPr>
        <w:t xml:space="preserve"> – технический колледж».</w:t>
      </w:r>
    </w:p>
    <w:sectPr w:rsidR="00961ACD" w:rsidRPr="0048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62"/>
    <w:rsid w:val="0048510D"/>
    <w:rsid w:val="00644262"/>
    <w:rsid w:val="0096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712CF"/>
  <w15:chartTrackingRefBased/>
  <w15:docId w15:val="{8D6B3126-8E11-498E-8700-1FFF5EFC9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Вишневская Анна Владимировна</dc:creator>
  <cp:keywords/>
  <dc:description/>
  <cp:lastModifiedBy>Вишневская Анна Владимировна</cp:lastModifiedBy>
  <cp:revision>2</cp:revision>
  <dcterms:created xsi:type="dcterms:W3CDTF">2022-08-26T07:18:00Z</dcterms:created>
  <dcterms:modified xsi:type="dcterms:W3CDTF">2022-08-26T07:22:00Z</dcterms:modified>
</cp:coreProperties>
</file>